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71366" w14:textId="77777777" w:rsidR="00F31CDD" w:rsidRPr="00E028D9" w:rsidRDefault="00F31CDD">
      <w:pPr>
        <w:rPr>
          <w:rFonts w:cstheme="minorHAnsi"/>
        </w:rPr>
      </w:pPr>
      <w:r w:rsidRPr="00E028D9">
        <w:rPr>
          <w:rFonts w:cstheme="minorHAnsi"/>
          <w:noProof/>
          <w:lang w:val="en-GB" w:eastAsia="en-GB"/>
        </w:rPr>
        <w:drawing>
          <wp:inline distT="0" distB="0" distL="0" distR="0" wp14:anchorId="57781A14" wp14:editId="358D4DCE">
            <wp:extent cx="1905000" cy="952500"/>
            <wp:effectExtent l="0" t="0" r="0" b="0"/>
            <wp:docPr id="1" name="Picture 1" descr="http://www.vertumotors.com/images/silver%20band.jpg"/>
            <wp:cNvGraphicFramePr/>
            <a:graphic xmlns:a="http://schemas.openxmlformats.org/drawingml/2006/main">
              <a:graphicData uri="http://schemas.openxmlformats.org/drawingml/2006/picture">
                <pic:pic xmlns:pic="http://schemas.openxmlformats.org/drawingml/2006/picture">
                  <pic:nvPicPr>
                    <pic:cNvPr id="1" name="Picture 1" descr="http://www.vertumotors.com/images/silver%20band.jp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1F6FFA76" w14:textId="77777777" w:rsidR="00F31CDD" w:rsidRPr="00E028D9" w:rsidRDefault="00F31CDD" w:rsidP="00F31CDD">
      <w:pPr>
        <w:autoSpaceDE w:val="0"/>
        <w:autoSpaceDN w:val="0"/>
        <w:adjustRightInd w:val="0"/>
        <w:spacing w:after="0" w:line="240" w:lineRule="auto"/>
        <w:rPr>
          <w:rFonts w:cstheme="minorHAnsi"/>
          <w:b/>
          <w:color w:val="000081"/>
          <w:sz w:val="54"/>
          <w:szCs w:val="54"/>
        </w:rPr>
      </w:pPr>
      <w:r w:rsidRPr="00E028D9">
        <w:rPr>
          <w:rFonts w:cstheme="minorHAnsi"/>
          <w:b/>
          <w:color w:val="000081"/>
          <w:sz w:val="54"/>
          <w:szCs w:val="54"/>
        </w:rPr>
        <w:t xml:space="preserve">Dunston Silver Band </w:t>
      </w:r>
    </w:p>
    <w:p w14:paraId="25E84282" w14:textId="77777777" w:rsidR="00F31CDD" w:rsidRPr="00E028D9" w:rsidRDefault="00F31CDD" w:rsidP="00F31CDD">
      <w:pPr>
        <w:autoSpaceDE w:val="0"/>
        <w:autoSpaceDN w:val="0"/>
        <w:adjustRightInd w:val="0"/>
        <w:spacing w:after="0" w:line="240" w:lineRule="auto"/>
        <w:rPr>
          <w:rFonts w:cstheme="minorHAnsi"/>
          <w:b/>
          <w:color w:val="000081"/>
          <w:sz w:val="54"/>
          <w:szCs w:val="54"/>
        </w:rPr>
      </w:pPr>
      <w:r w:rsidRPr="00E028D9">
        <w:rPr>
          <w:rFonts w:cstheme="minorHAnsi"/>
          <w:b/>
          <w:color w:val="000081"/>
          <w:sz w:val="54"/>
          <w:szCs w:val="54"/>
        </w:rPr>
        <w:t>Member’s Code of Conduct Policy</w:t>
      </w:r>
    </w:p>
    <w:p w14:paraId="5A4C2D32" w14:textId="77777777" w:rsidR="00374BD9" w:rsidRPr="00E028D9" w:rsidRDefault="00374BD9" w:rsidP="00F31CDD">
      <w:pPr>
        <w:autoSpaceDE w:val="0"/>
        <w:autoSpaceDN w:val="0"/>
        <w:adjustRightInd w:val="0"/>
        <w:spacing w:after="0" w:line="240" w:lineRule="auto"/>
        <w:rPr>
          <w:rFonts w:cstheme="minorHAnsi"/>
          <w:b/>
          <w:color w:val="000081"/>
          <w:sz w:val="54"/>
          <w:szCs w:val="54"/>
        </w:rPr>
      </w:pPr>
    </w:p>
    <w:tbl>
      <w:tblPr>
        <w:tblW w:w="0" w:type="auto"/>
        <w:tblBorders>
          <w:insideV w:val="single" w:sz="4" w:space="0" w:color="404040" w:themeColor="text1" w:themeTint="BF"/>
        </w:tblBorders>
        <w:tblLook w:val="04A0" w:firstRow="1" w:lastRow="0" w:firstColumn="1" w:lastColumn="0" w:noHBand="0" w:noVBand="1"/>
      </w:tblPr>
      <w:tblGrid>
        <w:gridCol w:w="2235"/>
        <w:gridCol w:w="6281"/>
      </w:tblGrid>
      <w:tr w:rsidR="00374BD9" w:rsidRPr="00E028D9" w14:paraId="5BB57348" w14:textId="77777777" w:rsidTr="0042015C">
        <w:tc>
          <w:tcPr>
            <w:tcW w:w="2235" w:type="dxa"/>
            <w:shd w:val="clear" w:color="auto" w:fill="auto"/>
          </w:tcPr>
          <w:p w14:paraId="376ECB4E" w14:textId="77777777" w:rsidR="00374BD9" w:rsidRPr="00E028D9" w:rsidRDefault="00374BD9" w:rsidP="0042015C">
            <w:pPr>
              <w:suppressAutoHyphens/>
              <w:rPr>
                <w:rFonts w:cstheme="minorHAnsi"/>
                <w:b/>
                <w:color w:val="002060"/>
                <w:spacing w:val="-2"/>
              </w:rPr>
            </w:pPr>
            <w:r w:rsidRPr="00E028D9">
              <w:rPr>
                <w:rFonts w:cstheme="minorHAnsi"/>
                <w:b/>
                <w:color w:val="002060"/>
                <w:spacing w:val="-2"/>
              </w:rPr>
              <w:t>Lead responsibility:</w:t>
            </w:r>
          </w:p>
        </w:tc>
        <w:tc>
          <w:tcPr>
            <w:tcW w:w="6281" w:type="dxa"/>
            <w:shd w:val="clear" w:color="auto" w:fill="auto"/>
          </w:tcPr>
          <w:p w14:paraId="307A37A5" w14:textId="77777777" w:rsidR="00374BD9" w:rsidRPr="00E028D9" w:rsidRDefault="00374BD9" w:rsidP="0042015C">
            <w:pPr>
              <w:suppressAutoHyphens/>
              <w:rPr>
                <w:rFonts w:cstheme="minorHAnsi"/>
                <w:b/>
                <w:color w:val="002060"/>
                <w:spacing w:val="-2"/>
              </w:rPr>
            </w:pPr>
            <w:r w:rsidRPr="00E028D9">
              <w:rPr>
                <w:rFonts w:cstheme="minorHAnsi"/>
                <w:b/>
                <w:color w:val="002060"/>
                <w:spacing w:val="-2"/>
              </w:rPr>
              <w:t>Dunston Silver Band Chair Person</w:t>
            </w:r>
          </w:p>
        </w:tc>
      </w:tr>
      <w:tr w:rsidR="00374BD9" w:rsidRPr="00E028D9" w14:paraId="086B9790" w14:textId="77777777" w:rsidTr="0042015C">
        <w:tc>
          <w:tcPr>
            <w:tcW w:w="2235" w:type="dxa"/>
            <w:shd w:val="clear" w:color="auto" w:fill="auto"/>
          </w:tcPr>
          <w:p w14:paraId="5B146FCA" w14:textId="77777777" w:rsidR="00374BD9" w:rsidRPr="00E028D9" w:rsidRDefault="00374BD9" w:rsidP="0042015C">
            <w:pPr>
              <w:suppressAutoHyphens/>
              <w:rPr>
                <w:rFonts w:cstheme="minorHAnsi"/>
                <w:b/>
                <w:color w:val="002060"/>
                <w:spacing w:val="-2"/>
              </w:rPr>
            </w:pPr>
            <w:r w:rsidRPr="00E028D9">
              <w:rPr>
                <w:rFonts w:cstheme="minorHAnsi"/>
                <w:b/>
                <w:color w:val="002060"/>
                <w:spacing w:val="-2"/>
              </w:rPr>
              <w:t>Approved by:</w:t>
            </w:r>
          </w:p>
        </w:tc>
        <w:tc>
          <w:tcPr>
            <w:tcW w:w="6281" w:type="dxa"/>
            <w:shd w:val="clear" w:color="auto" w:fill="auto"/>
          </w:tcPr>
          <w:p w14:paraId="3A118208" w14:textId="77777777" w:rsidR="00374BD9" w:rsidRPr="00E028D9" w:rsidRDefault="00374BD9" w:rsidP="0042015C">
            <w:pPr>
              <w:suppressAutoHyphens/>
              <w:rPr>
                <w:rFonts w:cstheme="minorHAnsi"/>
                <w:b/>
                <w:color w:val="002060"/>
                <w:spacing w:val="-2"/>
              </w:rPr>
            </w:pPr>
            <w:r w:rsidRPr="00E028D9">
              <w:rPr>
                <w:rFonts w:cstheme="minorHAnsi"/>
                <w:b/>
                <w:color w:val="002060"/>
                <w:spacing w:val="-2"/>
              </w:rPr>
              <w:t>Dunston Silver Band Committee</w:t>
            </w:r>
          </w:p>
          <w:p w14:paraId="4CB64B17" w14:textId="77777777" w:rsidR="00374BD9" w:rsidRPr="00E028D9" w:rsidRDefault="00374BD9" w:rsidP="0042015C">
            <w:pPr>
              <w:suppressAutoHyphens/>
              <w:rPr>
                <w:rFonts w:cstheme="minorHAnsi"/>
                <w:b/>
                <w:color w:val="002060"/>
                <w:spacing w:val="-2"/>
              </w:rPr>
            </w:pPr>
            <w:r w:rsidRPr="00E028D9">
              <w:rPr>
                <w:rFonts w:cstheme="minorHAnsi"/>
                <w:b/>
                <w:color w:val="002060"/>
                <w:spacing w:val="-2"/>
              </w:rPr>
              <w:t>Dunston Silver Band Members</w:t>
            </w:r>
          </w:p>
        </w:tc>
      </w:tr>
      <w:tr w:rsidR="00374BD9" w:rsidRPr="00E028D9" w14:paraId="376BB509" w14:textId="77777777" w:rsidTr="0042015C">
        <w:tc>
          <w:tcPr>
            <w:tcW w:w="2235" w:type="dxa"/>
            <w:shd w:val="clear" w:color="auto" w:fill="auto"/>
          </w:tcPr>
          <w:p w14:paraId="22A21980" w14:textId="77777777" w:rsidR="00374BD9" w:rsidRPr="00E028D9" w:rsidRDefault="00374BD9" w:rsidP="0042015C">
            <w:pPr>
              <w:suppressAutoHyphens/>
              <w:rPr>
                <w:rFonts w:cstheme="minorHAnsi"/>
                <w:b/>
                <w:color w:val="002060"/>
                <w:spacing w:val="-2"/>
              </w:rPr>
            </w:pPr>
            <w:r w:rsidRPr="00E028D9">
              <w:rPr>
                <w:rFonts w:cstheme="minorHAnsi"/>
                <w:b/>
                <w:color w:val="002060"/>
                <w:spacing w:val="-2"/>
              </w:rPr>
              <w:t>Operational from:</w:t>
            </w:r>
          </w:p>
        </w:tc>
        <w:tc>
          <w:tcPr>
            <w:tcW w:w="6281" w:type="dxa"/>
            <w:shd w:val="clear" w:color="auto" w:fill="auto"/>
          </w:tcPr>
          <w:p w14:paraId="3FB90117" w14:textId="70F345CF" w:rsidR="00374BD9" w:rsidRPr="00E028D9" w:rsidRDefault="00E028D9" w:rsidP="0042015C">
            <w:pPr>
              <w:suppressAutoHyphens/>
              <w:rPr>
                <w:rFonts w:cstheme="minorHAnsi"/>
                <w:b/>
                <w:color w:val="002060"/>
                <w:spacing w:val="-2"/>
              </w:rPr>
            </w:pPr>
            <w:r>
              <w:rPr>
                <w:rFonts w:cstheme="minorHAnsi"/>
                <w:b/>
                <w:color w:val="002060"/>
                <w:spacing w:val="-2"/>
              </w:rPr>
              <w:t>July 2017</w:t>
            </w:r>
          </w:p>
        </w:tc>
      </w:tr>
      <w:tr w:rsidR="00374BD9" w:rsidRPr="00E028D9" w14:paraId="5CC6199D" w14:textId="77777777" w:rsidTr="0042015C">
        <w:tc>
          <w:tcPr>
            <w:tcW w:w="2235" w:type="dxa"/>
            <w:shd w:val="clear" w:color="auto" w:fill="auto"/>
          </w:tcPr>
          <w:p w14:paraId="3A0CE067" w14:textId="77777777" w:rsidR="00374BD9" w:rsidRPr="00E028D9" w:rsidRDefault="00374BD9" w:rsidP="0042015C">
            <w:pPr>
              <w:suppressAutoHyphens/>
              <w:rPr>
                <w:rFonts w:cstheme="minorHAnsi"/>
                <w:b/>
                <w:color w:val="002060"/>
                <w:spacing w:val="-2"/>
              </w:rPr>
            </w:pPr>
            <w:r w:rsidRPr="00E028D9">
              <w:rPr>
                <w:rFonts w:cstheme="minorHAnsi"/>
                <w:b/>
                <w:color w:val="002060"/>
                <w:spacing w:val="-2"/>
              </w:rPr>
              <w:t>Review due:</w:t>
            </w:r>
          </w:p>
        </w:tc>
        <w:tc>
          <w:tcPr>
            <w:tcW w:w="6281" w:type="dxa"/>
            <w:shd w:val="clear" w:color="auto" w:fill="auto"/>
          </w:tcPr>
          <w:p w14:paraId="1B09A9DC" w14:textId="3FCA1CB2" w:rsidR="00374BD9" w:rsidRPr="00E028D9" w:rsidRDefault="00E028D9" w:rsidP="0042015C">
            <w:pPr>
              <w:suppressAutoHyphens/>
              <w:rPr>
                <w:rFonts w:cstheme="minorHAnsi"/>
                <w:b/>
                <w:color w:val="002060"/>
                <w:spacing w:val="-2"/>
              </w:rPr>
            </w:pPr>
            <w:r>
              <w:rPr>
                <w:rFonts w:cstheme="minorHAnsi"/>
                <w:b/>
                <w:color w:val="002060"/>
                <w:spacing w:val="-2"/>
              </w:rPr>
              <w:t>July 2020</w:t>
            </w:r>
          </w:p>
        </w:tc>
      </w:tr>
    </w:tbl>
    <w:p w14:paraId="060E24F6" w14:textId="77777777" w:rsidR="00F31CDD" w:rsidRPr="00E028D9" w:rsidRDefault="00F31CDD">
      <w:pPr>
        <w:rPr>
          <w:rFonts w:cstheme="minorHAnsi"/>
          <w:u w:val="single"/>
        </w:rPr>
      </w:pPr>
    </w:p>
    <w:p w14:paraId="67AC9A6D" w14:textId="151BAD9C" w:rsidR="00F31CDD" w:rsidRPr="00856405" w:rsidRDefault="000072E2" w:rsidP="00856405">
      <w:pPr>
        <w:pStyle w:val="Heading2"/>
        <w:spacing w:before="0"/>
      </w:pPr>
      <w:r>
        <w:t xml:space="preserve">1. </w:t>
      </w:r>
      <w:r w:rsidR="00F31CDD" w:rsidRPr="00856405">
        <w:t xml:space="preserve"> Introduction </w:t>
      </w:r>
    </w:p>
    <w:p w14:paraId="60981FCA" w14:textId="77777777" w:rsidR="00856405" w:rsidRDefault="00856405" w:rsidP="00856405">
      <w:pPr>
        <w:spacing w:after="0"/>
        <w:rPr>
          <w:rFonts w:cstheme="minorHAnsi"/>
        </w:rPr>
      </w:pPr>
    </w:p>
    <w:p w14:paraId="63AD361D" w14:textId="77777777" w:rsidR="00F31CDD" w:rsidRPr="00E028D9" w:rsidRDefault="00F31CDD" w:rsidP="00856405">
      <w:pPr>
        <w:spacing w:after="0"/>
        <w:rPr>
          <w:rFonts w:cstheme="minorHAnsi"/>
        </w:rPr>
      </w:pPr>
      <w:r w:rsidRPr="00E028D9">
        <w:rPr>
          <w:rFonts w:cstheme="minorHAnsi"/>
        </w:rPr>
        <w:t xml:space="preserve"> This policy sets out the Band’s standards for the conduct of its members. </w:t>
      </w:r>
    </w:p>
    <w:p w14:paraId="16412A6C" w14:textId="77777777" w:rsidR="00856405" w:rsidRDefault="00856405" w:rsidP="00856405">
      <w:pPr>
        <w:pStyle w:val="Heading2"/>
        <w:spacing w:before="0"/>
      </w:pPr>
    </w:p>
    <w:p w14:paraId="0701F3AB" w14:textId="61DFED4C" w:rsidR="00374BD9" w:rsidRPr="00E028D9" w:rsidRDefault="000072E2" w:rsidP="00856405">
      <w:pPr>
        <w:pStyle w:val="Heading2"/>
        <w:spacing w:before="0"/>
      </w:pPr>
      <w:r>
        <w:t xml:space="preserve">2. </w:t>
      </w:r>
      <w:r w:rsidR="00374BD9" w:rsidRPr="00E028D9">
        <w:t xml:space="preserve">Summary </w:t>
      </w:r>
    </w:p>
    <w:p w14:paraId="47087A6C" w14:textId="77777777" w:rsidR="00856405" w:rsidRDefault="00856405" w:rsidP="00856405">
      <w:pPr>
        <w:spacing w:after="0"/>
        <w:rPr>
          <w:rFonts w:cstheme="minorHAnsi"/>
        </w:rPr>
      </w:pPr>
    </w:p>
    <w:p w14:paraId="6844DAC0" w14:textId="2B4D6C9C" w:rsidR="00374BD9" w:rsidRPr="00E028D9" w:rsidRDefault="00374BD9" w:rsidP="00856405">
      <w:pPr>
        <w:spacing w:after="0"/>
        <w:rPr>
          <w:rFonts w:cstheme="minorHAnsi"/>
        </w:rPr>
      </w:pPr>
      <w:r w:rsidRPr="00E028D9">
        <w:rPr>
          <w:rFonts w:cstheme="minorHAnsi"/>
        </w:rPr>
        <w:t xml:space="preserve">The Band commits itself to treating all its members with respect, and expects the same attitude from all members to the Band affairs, its assets and property, to other members and their property, to visitors, deputy players, audience members and other performers and to the general public at all times. </w:t>
      </w:r>
    </w:p>
    <w:p w14:paraId="1057E036" w14:textId="77777777" w:rsidR="00856405" w:rsidRDefault="00856405" w:rsidP="00856405">
      <w:pPr>
        <w:pStyle w:val="Heading2"/>
        <w:spacing w:before="0"/>
      </w:pPr>
    </w:p>
    <w:p w14:paraId="3488DCFB" w14:textId="669F5C37" w:rsidR="000B6F15" w:rsidRDefault="000072E2" w:rsidP="00856405">
      <w:pPr>
        <w:pStyle w:val="Heading2"/>
        <w:spacing w:before="0"/>
      </w:pPr>
      <w:r>
        <w:t xml:space="preserve">3. </w:t>
      </w:r>
      <w:r w:rsidR="00F31CDD" w:rsidRPr="00E028D9">
        <w:t xml:space="preserve">Policy Statement </w:t>
      </w:r>
    </w:p>
    <w:p w14:paraId="544C5B50" w14:textId="77777777" w:rsidR="00856405" w:rsidRPr="00856405" w:rsidRDefault="00856405" w:rsidP="00856405">
      <w:pPr>
        <w:spacing w:after="0"/>
      </w:pPr>
    </w:p>
    <w:p w14:paraId="01924BE0" w14:textId="77777777" w:rsidR="00F31CDD" w:rsidRPr="00E028D9" w:rsidRDefault="00F31CDD" w:rsidP="00856405">
      <w:pPr>
        <w:spacing w:after="0"/>
        <w:rPr>
          <w:rFonts w:cstheme="minorHAnsi"/>
        </w:rPr>
      </w:pPr>
      <w:r w:rsidRPr="00E028D9">
        <w:rPr>
          <w:rFonts w:cstheme="minorHAnsi"/>
        </w:rPr>
        <w:t>In the best interests of the band it is important to develop and promote appropriate standards relevant to its objectives and in particular to achieve the highest</w:t>
      </w:r>
      <w:r w:rsidR="000B6F15" w:rsidRPr="00E028D9">
        <w:rPr>
          <w:rFonts w:cstheme="minorHAnsi"/>
        </w:rPr>
        <w:t xml:space="preserve"> standard of</w:t>
      </w:r>
      <w:r w:rsidRPr="00E028D9">
        <w:rPr>
          <w:rFonts w:cstheme="minorHAnsi"/>
        </w:rPr>
        <w:t xml:space="preserve"> music making. Dunston Silver Band, therefore, expects all members to conduct themselves in a reasonable and responsible manner when undertaking their roles and fulfilling their responsibilities as members. This Code of Conduct is based on seven guiding principles namely:</w:t>
      </w:r>
    </w:p>
    <w:p w14:paraId="647576D0" w14:textId="77777777" w:rsidR="00F31CDD" w:rsidRPr="00E028D9" w:rsidRDefault="000B6F15">
      <w:pPr>
        <w:rPr>
          <w:rFonts w:cstheme="minorHAnsi"/>
        </w:rPr>
      </w:pPr>
      <w:r w:rsidRPr="00E028D9">
        <w:rPr>
          <w:rFonts w:cstheme="minorHAnsi"/>
          <w:b/>
          <w:u w:val="single"/>
        </w:rPr>
        <w:lastRenderedPageBreak/>
        <w:t xml:space="preserve">Team </w:t>
      </w:r>
      <w:r w:rsidR="00F31CDD" w:rsidRPr="00E028D9">
        <w:rPr>
          <w:rFonts w:cstheme="minorHAnsi"/>
        </w:rPr>
        <w:t>Members are to act solely in terms of the best interest of the Band and its members. They should not act in order to gain financial or other material benefits for themselves, their family, or their friends nor to achieve personal standing that would not be in the Band’s best interest.</w:t>
      </w:r>
    </w:p>
    <w:p w14:paraId="095BEA60" w14:textId="5ECE5482" w:rsidR="00F31CDD" w:rsidRPr="00E028D9" w:rsidRDefault="00F31CDD">
      <w:pPr>
        <w:rPr>
          <w:rFonts w:cstheme="minorHAnsi"/>
        </w:rPr>
      </w:pPr>
      <w:r w:rsidRPr="00E028D9">
        <w:rPr>
          <w:rFonts w:cstheme="minorHAnsi"/>
          <w:b/>
          <w:u w:val="single"/>
        </w:rPr>
        <w:t>Integrity</w:t>
      </w:r>
      <w:r w:rsidRPr="00E028D9">
        <w:rPr>
          <w:rFonts w:cstheme="minorHAnsi"/>
        </w:rPr>
        <w:t xml:space="preserve"> Members are to ensure that their personal behaviour is lawfu</w:t>
      </w:r>
      <w:r w:rsidR="000B6F15" w:rsidRPr="00E028D9">
        <w:rPr>
          <w:rFonts w:cstheme="minorHAnsi"/>
        </w:rPr>
        <w:t xml:space="preserve">l, complies with this Code, </w:t>
      </w:r>
      <w:r w:rsidRPr="00E028D9">
        <w:rPr>
          <w:rFonts w:cstheme="minorHAnsi"/>
        </w:rPr>
        <w:t xml:space="preserve">protects and supports the other members, and does not bring the Band into </w:t>
      </w:r>
      <w:r w:rsidR="000B6F15" w:rsidRPr="00E028D9">
        <w:rPr>
          <w:rFonts w:cstheme="minorHAnsi"/>
        </w:rPr>
        <w:t>disrepute</w:t>
      </w:r>
      <w:r w:rsidRPr="00E028D9">
        <w:rPr>
          <w:rFonts w:cstheme="minorHAnsi"/>
        </w:rPr>
        <w:t xml:space="preserve"> with the</w:t>
      </w:r>
      <w:r w:rsidR="000B6F15" w:rsidRPr="00E028D9">
        <w:rPr>
          <w:rFonts w:cstheme="minorHAnsi"/>
        </w:rPr>
        <w:t xml:space="preserve"> wider community or </w:t>
      </w:r>
      <w:r w:rsidR="005B3972" w:rsidRPr="00E028D9">
        <w:rPr>
          <w:rFonts w:cstheme="minorHAnsi"/>
        </w:rPr>
        <w:t>its</w:t>
      </w:r>
      <w:r w:rsidR="000B6F15" w:rsidRPr="00E028D9">
        <w:rPr>
          <w:rFonts w:cstheme="minorHAnsi"/>
        </w:rPr>
        <w:t xml:space="preserve"> financial supporter</w:t>
      </w:r>
      <w:r w:rsidRPr="00E028D9">
        <w:rPr>
          <w:rFonts w:cstheme="minorHAnsi"/>
        </w:rPr>
        <w:t xml:space="preserve">.  Members should not place themselves under any competing membership, commitment or other obligation to outside individuals or organisations that might compete with, or influence them in the performance of, their role and duties as a member of this Band. </w:t>
      </w:r>
    </w:p>
    <w:p w14:paraId="263B1787" w14:textId="77777777" w:rsidR="00F31CDD" w:rsidRPr="00E028D9" w:rsidRDefault="00F31CDD">
      <w:pPr>
        <w:rPr>
          <w:rFonts w:cstheme="minorHAnsi"/>
        </w:rPr>
      </w:pPr>
      <w:r w:rsidRPr="00E028D9">
        <w:rPr>
          <w:rFonts w:cstheme="minorHAnsi"/>
          <w:b/>
          <w:u w:val="single"/>
        </w:rPr>
        <w:t>Commitment</w:t>
      </w:r>
      <w:r w:rsidRPr="00E028D9">
        <w:rPr>
          <w:rFonts w:cstheme="minorHAnsi"/>
        </w:rPr>
        <w:t xml:space="preserve"> Members shall attend all rehearsals, sectional practices, events, concerts and contests required by the Musical Director</w:t>
      </w:r>
      <w:r w:rsidR="000B6F15" w:rsidRPr="00E028D9">
        <w:rPr>
          <w:rFonts w:cstheme="minorHAnsi"/>
        </w:rPr>
        <w:t xml:space="preserve"> where they can reasonably do so</w:t>
      </w:r>
      <w:r w:rsidRPr="00E028D9">
        <w:rPr>
          <w:rFonts w:cstheme="minorHAnsi"/>
        </w:rPr>
        <w:t xml:space="preserve">. Playing members shall ensure that they undertake personal practice to meet the performance standards required. </w:t>
      </w:r>
    </w:p>
    <w:p w14:paraId="440267CA" w14:textId="77777777" w:rsidR="00F31CDD" w:rsidRPr="00E028D9" w:rsidRDefault="000B6F15">
      <w:pPr>
        <w:rPr>
          <w:rFonts w:cstheme="minorHAnsi"/>
        </w:rPr>
      </w:pPr>
      <w:r w:rsidRPr="00E028D9">
        <w:rPr>
          <w:rFonts w:cstheme="minorHAnsi"/>
          <w:b/>
          <w:u w:val="single"/>
        </w:rPr>
        <w:t>Honesty</w:t>
      </w:r>
      <w:r w:rsidR="00D76AC2" w:rsidRPr="00E028D9">
        <w:rPr>
          <w:rFonts w:cstheme="minorHAnsi"/>
          <w:b/>
          <w:u w:val="single"/>
        </w:rPr>
        <w:t xml:space="preserve"> </w:t>
      </w:r>
      <w:r w:rsidR="00F31CDD" w:rsidRPr="00E028D9">
        <w:rPr>
          <w:rFonts w:cstheme="minorHAnsi"/>
        </w:rPr>
        <w:t>The Band Committee should be as open as possible about all the decisions and actions that it takes. It should give reason(s) for their decisions and restrict information only when the wider Band interest, a member</w:t>
      </w:r>
      <w:r w:rsidRPr="00E028D9">
        <w:rPr>
          <w:rFonts w:cstheme="minorHAnsi"/>
        </w:rPr>
        <w:t>’</w:t>
      </w:r>
      <w:r w:rsidR="00F31CDD" w:rsidRPr="00E028D9">
        <w:rPr>
          <w:rFonts w:cstheme="minorHAnsi"/>
        </w:rPr>
        <w:t>s personal interests, contractual or financial restrictions reasonably demand.</w:t>
      </w:r>
      <w:r w:rsidRPr="00E028D9">
        <w:rPr>
          <w:rFonts w:cstheme="minorHAnsi"/>
        </w:rPr>
        <w:t xml:space="preserve"> The committee will send the minutes of our monthly meeting out to any Band member who requests them in writing from the Secretary. Redactions will only be made in line with the preceding statement.</w:t>
      </w:r>
    </w:p>
    <w:p w14:paraId="2B5490BE" w14:textId="77777777" w:rsidR="00F31CDD" w:rsidRPr="00E028D9" w:rsidRDefault="00F31CDD">
      <w:pPr>
        <w:rPr>
          <w:rFonts w:cstheme="minorHAnsi"/>
        </w:rPr>
      </w:pPr>
      <w:r w:rsidRPr="00E028D9">
        <w:rPr>
          <w:rFonts w:cstheme="minorHAnsi"/>
          <w:b/>
          <w:u w:val="single"/>
        </w:rPr>
        <w:t>Leadership</w:t>
      </w:r>
      <w:r w:rsidR="00B67463" w:rsidRPr="00E028D9">
        <w:rPr>
          <w:rFonts w:cstheme="minorHAnsi"/>
        </w:rPr>
        <w:t xml:space="preserve"> Holders of committee</w:t>
      </w:r>
      <w:r w:rsidRPr="00E028D9">
        <w:rPr>
          <w:rFonts w:cstheme="minorHAnsi"/>
        </w:rPr>
        <w:t xml:space="preserve"> positions, and section leaders should promote and su</w:t>
      </w:r>
      <w:r w:rsidR="000B6F15" w:rsidRPr="00E028D9">
        <w:rPr>
          <w:rFonts w:cstheme="minorHAnsi"/>
        </w:rPr>
        <w:t>pport all of these principles through</w:t>
      </w:r>
      <w:r w:rsidRPr="00E028D9">
        <w:rPr>
          <w:rFonts w:cstheme="minorHAnsi"/>
        </w:rPr>
        <w:t xml:space="preserve"> personal leadership and example. </w:t>
      </w:r>
    </w:p>
    <w:p w14:paraId="66419320" w14:textId="77777777" w:rsidR="00F31CDD" w:rsidRPr="00E028D9" w:rsidRDefault="00F31CDD">
      <w:pPr>
        <w:rPr>
          <w:rFonts w:cstheme="minorHAnsi"/>
        </w:rPr>
      </w:pPr>
      <w:r w:rsidRPr="00E028D9">
        <w:rPr>
          <w:rFonts w:cstheme="minorHAnsi"/>
        </w:rPr>
        <w:t>The Members Code of Conduct respects freedom of speech and the freedom within the law of members to question and test received wisdom, and to put forward new ideas or controversial or unpopular opinions, without placing their membership in jeopardy. This includes the right of members to speak freely, at the appropriate time, without being subject to disciplinary sanctions or victimisation about musical or other standards or related matters, provided that they do so lawfully, without malice and in the Band’s interest. It is the responsibility of each member to be aware of the standards expected for the performance of their particular role, and the consequences that could result in the failure to meet those standards (including termination of membership).</w:t>
      </w:r>
    </w:p>
    <w:p w14:paraId="7CB6251D" w14:textId="0AA1A17F" w:rsidR="00F31CDD" w:rsidRDefault="000072E2" w:rsidP="00856405">
      <w:pPr>
        <w:pStyle w:val="Heading2"/>
        <w:spacing w:before="0"/>
      </w:pPr>
      <w:r>
        <w:t>4.</w:t>
      </w:r>
      <w:r w:rsidR="00F31CDD" w:rsidRPr="00E028D9">
        <w:t xml:space="preserve"> </w:t>
      </w:r>
      <w:r w:rsidR="000B6F15" w:rsidRPr="00E028D9">
        <w:t xml:space="preserve">Guidelines for </w:t>
      </w:r>
      <w:r w:rsidR="00F31CDD" w:rsidRPr="00E028D9">
        <w:t>Conduct</w:t>
      </w:r>
    </w:p>
    <w:p w14:paraId="3637013F" w14:textId="77777777" w:rsidR="00856405" w:rsidRPr="00856405" w:rsidRDefault="00856405" w:rsidP="00856405">
      <w:pPr>
        <w:spacing w:after="0"/>
      </w:pPr>
    </w:p>
    <w:p w14:paraId="72BAB85A" w14:textId="77777777" w:rsidR="00F31CDD" w:rsidRDefault="00F31CDD" w:rsidP="00856405">
      <w:pPr>
        <w:spacing w:after="0"/>
        <w:rPr>
          <w:rFonts w:cstheme="minorHAnsi"/>
        </w:rPr>
      </w:pPr>
      <w:r w:rsidRPr="00E028D9">
        <w:rPr>
          <w:rFonts w:cstheme="minorHAnsi"/>
        </w:rPr>
        <w:t xml:space="preserve"> 1. Members are to abide by all Band policies &amp; procedures and any reasonable directions from their Musi</w:t>
      </w:r>
      <w:r w:rsidR="000B6F15" w:rsidRPr="00E028D9">
        <w:rPr>
          <w:rFonts w:cstheme="minorHAnsi"/>
        </w:rPr>
        <w:t>cal Director and/or Chairman</w:t>
      </w:r>
      <w:r w:rsidRPr="00E028D9">
        <w:rPr>
          <w:rFonts w:cstheme="minorHAnsi"/>
        </w:rPr>
        <w:t xml:space="preserve"> when issued in accordance with their duties and responsibilities. </w:t>
      </w:r>
    </w:p>
    <w:p w14:paraId="773792F8" w14:textId="77777777" w:rsidR="00856405" w:rsidRPr="00E028D9" w:rsidRDefault="00856405" w:rsidP="00856405">
      <w:pPr>
        <w:spacing w:after="0"/>
        <w:rPr>
          <w:rFonts w:cstheme="minorHAnsi"/>
        </w:rPr>
      </w:pPr>
    </w:p>
    <w:p w14:paraId="3823B724" w14:textId="77777777" w:rsidR="005B3972" w:rsidRDefault="00F31CDD">
      <w:pPr>
        <w:rPr>
          <w:rFonts w:cstheme="minorHAnsi"/>
        </w:rPr>
      </w:pPr>
      <w:r w:rsidRPr="00E028D9">
        <w:rPr>
          <w:rFonts w:cstheme="minorHAnsi"/>
        </w:rPr>
        <w:t>2. Members have a responsibility to ensure the safe, effective and efficient running of the Band, and should therefore comply with all policies and reasonable directions in order to achieve this.</w:t>
      </w:r>
    </w:p>
    <w:p w14:paraId="16A36495" w14:textId="21413D03" w:rsidR="00F31CDD" w:rsidRPr="00E028D9" w:rsidRDefault="00F31CDD">
      <w:pPr>
        <w:rPr>
          <w:rFonts w:cstheme="minorHAnsi"/>
        </w:rPr>
      </w:pPr>
      <w:r w:rsidRPr="00E028D9">
        <w:rPr>
          <w:rFonts w:cstheme="minorHAnsi"/>
        </w:rPr>
        <w:t xml:space="preserve">3. Members should treat each other and all other parties with fairness and respect, and should not display discrimination or harassment of any kind. </w:t>
      </w:r>
    </w:p>
    <w:p w14:paraId="15566F04" w14:textId="77777777" w:rsidR="00F31CDD" w:rsidRPr="00E028D9" w:rsidRDefault="00F31CDD">
      <w:pPr>
        <w:rPr>
          <w:rFonts w:cstheme="minorHAnsi"/>
        </w:rPr>
      </w:pPr>
      <w:r w:rsidRPr="00E028D9">
        <w:rPr>
          <w:rFonts w:cstheme="minorHAnsi"/>
        </w:rPr>
        <w:lastRenderedPageBreak/>
        <w:t>4. Members are not to engage in any activities or behaviour that would be detrimental to, or are a conflict of, their duty to the Band.</w:t>
      </w:r>
    </w:p>
    <w:p w14:paraId="2FEDA7DB" w14:textId="77777777" w:rsidR="00F31CDD" w:rsidRPr="00E028D9" w:rsidRDefault="00F31CDD">
      <w:pPr>
        <w:rPr>
          <w:rFonts w:cstheme="minorHAnsi"/>
        </w:rPr>
      </w:pPr>
      <w:r w:rsidRPr="00E028D9">
        <w:rPr>
          <w:rFonts w:cstheme="minorHAnsi"/>
        </w:rPr>
        <w:t xml:space="preserve"> 5. At any Band event (including any event that is linked in any way with the Band whether on or off Band premises), the policies, rul</w:t>
      </w:r>
      <w:r w:rsidR="000B6F15" w:rsidRPr="00E028D9">
        <w:rPr>
          <w:rFonts w:cstheme="minorHAnsi"/>
        </w:rPr>
        <w:t>es and guidelines of the Band will</w:t>
      </w:r>
      <w:r w:rsidRPr="00E028D9">
        <w:rPr>
          <w:rFonts w:cstheme="minorHAnsi"/>
        </w:rPr>
        <w:t xml:space="preserve"> apply.</w:t>
      </w:r>
    </w:p>
    <w:p w14:paraId="4B4D3975" w14:textId="77777777" w:rsidR="00F31CDD" w:rsidRPr="00E028D9" w:rsidRDefault="00F31CDD">
      <w:pPr>
        <w:rPr>
          <w:rFonts w:cstheme="minorHAnsi"/>
        </w:rPr>
      </w:pPr>
      <w:r w:rsidRPr="00E028D9">
        <w:rPr>
          <w:rFonts w:cstheme="minorHAnsi"/>
        </w:rPr>
        <w:t xml:space="preserve"> 6. Members are require</w:t>
      </w:r>
      <w:r w:rsidR="000B6F15" w:rsidRPr="00E028D9">
        <w:rPr>
          <w:rFonts w:cstheme="minorHAnsi"/>
        </w:rPr>
        <w:t>d to meet the stated</w:t>
      </w:r>
      <w:r w:rsidRPr="00E028D9">
        <w:rPr>
          <w:rFonts w:cstheme="minorHAnsi"/>
        </w:rPr>
        <w:t xml:space="preserve"> objectives of the band by ensuring that their own performance is of the highest standard and as </w:t>
      </w:r>
      <w:r w:rsidR="00374BD9" w:rsidRPr="00E028D9">
        <w:rPr>
          <w:rFonts w:cstheme="minorHAnsi"/>
        </w:rPr>
        <w:t>such for playing members</w:t>
      </w:r>
      <w:r w:rsidRPr="00E028D9">
        <w:rPr>
          <w:rFonts w:cstheme="minorHAnsi"/>
        </w:rPr>
        <w:t xml:space="preserve"> personal practice should be undertaken. </w:t>
      </w:r>
    </w:p>
    <w:p w14:paraId="6CA212B2" w14:textId="77777777" w:rsidR="00F31CDD" w:rsidRPr="00E028D9" w:rsidRDefault="00F31CDD">
      <w:pPr>
        <w:rPr>
          <w:rFonts w:cstheme="minorHAnsi"/>
        </w:rPr>
      </w:pPr>
      <w:r w:rsidRPr="00E028D9">
        <w:rPr>
          <w:rFonts w:cstheme="minorHAnsi"/>
        </w:rPr>
        <w:t>7. Playing members are required to develop a strong working relationship with the other members of their section</w:t>
      </w:r>
      <w:r w:rsidR="00374BD9" w:rsidRPr="00E028D9">
        <w:rPr>
          <w:rFonts w:cstheme="minorHAnsi"/>
        </w:rPr>
        <w:t xml:space="preserve"> by</w:t>
      </w:r>
      <w:r w:rsidRPr="00E028D9">
        <w:rPr>
          <w:rFonts w:cstheme="minorHAnsi"/>
        </w:rPr>
        <w:t xml:space="preserve"> providing support, leadership and active involvement in their section and to allow appropriate changes to be made as required by the Musical Director to achieve the highest standards.</w:t>
      </w:r>
    </w:p>
    <w:p w14:paraId="20B424A9" w14:textId="77777777" w:rsidR="00F31CDD" w:rsidRPr="00E028D9" w:rsidRDefault="00F31CDD">
      <w:pPr>
        <w:rPr>
          <w:rFonts w:cstheme="minorHAnsi"/>
        </w:rPr>
      </w:pPr>
      <w:r w:rsidRPr="00E028D9">
        <w:rPr>
          <w:rFonts w:cstheme="minorHAnsi"/>
        </w:rPr>
        <w:t xml:space="preserve"> 8. Where there is a reasonable cause that full commitment cannot be achieved this shall be advised to the </w:t>
      </w:r>
      <w:r w:rsidR="00374BD9" w:rsidRPr="00E028D9">
        <w:rPr>
          <w:rFonts w:cstheme="minorHAnsi"/>
        </w:rPr>
        <w:t xml:space="preserve">Musical Director and Chairman </w:t>
      </w:r>
      <w:r w:rsidRPr="00E028D9">
        <w:rPr>
          <w:rFonts w:cstheme="minorHAnsi"/>
        </w:rPr>
        <w:t>together with the member’s recommendations to resolve the absence or non-compliance (including suggesting deputy players).</w:t>
      </w:r>
    </w:p>
    <w:p w14:paraId="259BFD47" w14:textId="0A0AE9F1" w:rsidR="00D76AC2" w:rsidRPr="00856405" w:rsidRDefault="00374BD9" w:rsidP="00374BD9">
      <w:pPr>
        <w:rPr>
          <w:rFonts w:cstheme="minorHAnsi"/>
        </w:rPr>
      </w:pPr>
      <w:r w:rsidRPr="00E028D9">
        <w:rPr>
          <w:rFonts w:cstheme="minorHAnsi"/>
        </w:rPr>
        <w:t xml:space="preserve"> 9. Members are asked </w:t>
      </w:r>
      <w:r w:rsidR="00F31CDD" w:rsidRPr="00E028D9">
        <w:rPr>
          <w:rFonts w:cstheme="minorHAnsi"/>
        </w:rPr>
        <w:t>to provide physical assistance with all aspects of the Band’s activities (including setting up, dismantling and transporting equipment and/or instruments, assisting with events).</w:t>
      </w:r>
    </w:p>
    <w:p w14:paraId="6C504643" w14:textId="75BD2DBF" w:rsidR="00F31CDD" w:rsidRDefault="000072E2" w:rsidP="00856405">
      <w:pPr>
        <w:pStyle w:val="Heading2"/>
      </w:pPr>
      <w:r>
        <w:t xml:space="preserve">5. </w:t>
      </w:r>
      <w:bookmarkStart w:id="0" w:name="_GoBack"/>
      <w:bookmarkEnd w:id="0"/>
      <w:r w:rsidR="00F31CDD" w:rsidRPr="00E028D9">
        <w:t xml:space="preserve">Compliance and Verification </w:t>
      </w:r>
    </w:p>
    <w:p w14:paraId="3D5875FF" w14:textId="77777777" w:rsidR="00856405" w:rsidRPr="00856405" w:rsidRDefault="00856405" w:rsidP="00856405">
      <w:pPr>
        <w:spacing w:after="0"/>
      </w:pPr>
    </w:p>
    <w:p w14:paraId="5EA45E64" w14:textId="77777777" w:rsidR="00F31CDD" w:rsidRDefault="00F31CDD" w:rsidP="00856405">
      <w:pPr>
        <w:spacing w:after="0"/>
        <w:rPr>
          <w:rFonts w:cstheme="minorHAnsi"/>
        </w:rPr>
      </w:pPr>
      <w:r w:rsidRPr="00E028D9">
        <w:rPr>
          <w:rFonts w:cstheme="minorHAnsi"/>
        </w:rPr>
        <w:t xml:space="preserve">1. The Band requires all its members to adhere to this Member’s Code of Conduct. The Band Committee includes a </w:t>
      </w:r>
      <w:r w:rsidR="00374BD9" w:rsidRPr="00E028D9">
        <w:rPr>
          <w:rFonts w:cstheme="minorHAnsi"/>
        </w:rPr>
        <w:t xml:space="preserve">dedicated Chairman </w:t>
      </w:r>
      <w:r w:rsidRPr="00E028D9">
        <w:rPr>
          <w:rFonts w:cstheme="minorHAnsi"/>
        </w:rPr>
        <w:t>to whom members can express genuinely held concerns about behaviour or decisions taken that they perceive to involve serious impropriety or conflict with either the Band’s mission and objectives and/or relationships within the Band. Such concerns will be investigated with every reasonable assurance of confidentiality as appropriate.</w:t>
      </w:r>
    </w:p>
    <w:p w14:paraId="05B37CE0" w14:textId="77777777" w:rsidR="00856405" w:rsidRPr="005B3972" w:rsidRDefault="00856405" w:rsidP="00856405">
      <w:pPr>
        <w:spacing w:after="0"/>
        <w:rPr>
          <w:rFonts w:cstheme="minorHAnsi"/>
          <w:lang w:val="en-GB"/>
        </w:rPr>
      </w:pPr>
    </w:p>
    <w:p w14:paraId="62C60B73" w14:textId="77777777" w:rsidR="00374BD9" w:rsidRPr="00E028D9" w:rsidRDefault="00F31CDD">
      <w:pPr>
        <w:rPr>
          <w:rFonts w:cstheme="minorHAnsi"/>
        </w:rPr>
      </w:pPr>
      <w:r w:rsidRPr="00E028D9">
        <w:rPr>
          <w:rFonts w:cstheme="minorHAnsi"/>
        </w:rPr>
        <w:t xml:space="preserve"> 2. The Band acknowledges</w:t>
      </w:r>
      <w:r w:rsidR="00374BD9" w:rsidRPr="00E028D9">
        <w:rPr>
          <w:rFonts w:cstheme="minorHAnsi"/>
        </w:rPr>
        <w:t xml:space="preserve"> that </w:t>
      </w:r>
      <w:r w:rsidRPr="00E028D9">
        <w:rPr>
          <w:rFonts w:cstheme="minorHAnsi"/>
        </w:rPr>
        <w:t xml:space="preserve">it has the responsibility to give praise where due, and reserves the right to act when performance or conduct are deemed unsatisfactory. Failure of members to act in accordance with the principles and requirements set out above will almost inevitably lead to the member being in breach of this Code Of Conduct, and disciplinary action could result (including suspension or termination of membership. </w:t>
      </w:r>
    </w:p>
    <w:p w14:paraId="62B234E9" w14:textId="77777777" w:rsidR="00F31CDD" w:rsidRPr="00E028D9" w:rsidRDefault="00374BD9">
      <w:pPr>
        <w:rPr>
          <w:rFonts w:cstheme="minorHAnsi"/>
        </w:rPr>
      </w:pPr>
      <w:r w:rsidRPr="00E028D9">
        <w:rPr>
          <w:rFonts w:cstheme="minorHAnsi"/>
        </w:rPr>
        <w:t xml:space="preserve">3. </w:t>
      </w:r>
      <w:r w:rsidR="00F31CDD" w:rsidRPr="00E028D9">
        <w:rPr>
          <w:rFonts w:cstheme="minorHAnsi"/>
        </w:rPr>
        <w:t xml:space="preserve">The Band undertakes that its Code of Conduct is published and made available to all new members upon joining the Band. </w:t>
      </w:r>
    </w:p>
    <w:p w14:paraId="69A4AB54" w14:textId="77777777" w:rsidR="00374BD9" w:rsidRPr="00E028D9" w:rsidRDefault="00374BD9">
      <w:pPr>
        <w:rPr>
          <w:rFonts w:cstheme="minorHAnsi"/>
        </w:rPr>
      </w:pPr>
      <w:r w:rsidRPr="00E028D9">
        <w:rPr>
          <w:rFonts w:cstheme="minorHAnsi"/>
        </w:rPr>
        <w:t xml:space="preserve">4. The Band members should all adhere to all associated band policies. </w:t>
      </w:r>
    </w:p>
    <w:p w14:paraId="6D4DA9CD" w14:textId="77777777" w:rsidR="00317314" w:rsidRPr="00E028D9" w:rsidRDefault="000072E2">
      <w:pPr>
        <w:rPr>
          <w:rFonts w:cstheme="minorHAnsi"/>
        </w:rPr>
      </w:pPr>
    </w:p>
    <w:sectPr w:rsidR="00317314" w:rsidRPr="00E028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Vrinda">
    <w:altName w:val="Segoe UI"/>
    <w:panose1 w:val="020B0502040204020203"/>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DD"/>
    <w:rsid w:val="000072E2"/>
    <w:rsid w:val="000B6F15"/>
    <w:rsid w:val="00374BD9"/>
    <w:rsid w:val="005B3972"/>
    <w:rsid w:val="007073F2"/>
    <w:rsid w:val="00856405"/>
    <w:rsid w:val="00911743"/>
    <w:rsid w:val="00B67463"/>
    <w:rsid w:val="00D76AC2"/>
    <w:rsid w:val="00DB4D63"/>
    <w:rsid w:val="00E028D9"/>
    <w:rsid w:val="00F03CF4"/>
    <w:rsid w:val="00F31CD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35823"/>
  <w15:docId w15:val="{DE23B66A-2505-4742-87E7-42227AE4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028D9"/>
    <w:pPr>
      <w:keepNext/>
      <w:keepLines/>
      <w:spacing w:before="40" w:after="0"/>
      <w:outlineLvl w:val="1"/>
    </w:pPr>
    <w:rPr>
      <w:rFonts w:ascii="Calibri Light" w:eastAsiaTheme="majorEastAsia" w:hAnsi="Calibri Light"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1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CDD"/>
    <w:rPr>
      <w:rFonts w:ascii="Tahoma" w:hAnsi="Tahoma" w:cs="Tahoma"/>
      <w:sz w:val="16"/>
      <w:szCs w:val="16"/>
    </w:rPr>
  </w:style>
  <w:style w:type="character" w:customStyle="1" w:styleId="Heading2Char">
    <w:name w:val="Heading 2 Char"/>
    <w:basedOn w:val="DefaultParagraphFont"/>
    <w:link w:val="Heading2"/>
    <w:uiPriority w:val="9"/>
    <w:rsid w:val="00E028D9"/>
    <w:rPr>
      <w:rFonts w:ascii="Calibri Light" w:eastAsiaTheme="majorEastAsia" w:hAnsi="Calibri Light"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5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Layla</dc:creator>
  <cp:lastModifiedBy>Natasha Newson</cp:lastModifiedBy>
  <cp:revision>6</cp:revision>
  <dcterms:created xsi:type="dcterms:W3CDTF">2017-06-04T18:15:00Z</dcterms:created>
  <dcterms:modified xsi:type="dcterms:W3CDTF">2017-08-04T15:38:00Z</dcterms:modified>
</cp:coreProperties>
</file>